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BB8" w:rsidRPr="00806BB8" w:rsidRDefault="00806BB8" w:rsidP="00806BB8">
      <w:pPr>
        <w:spacing w:after="0" w:line="240" w:lineRule="auto"/>
        <w:ind w:left="57" w:right="57"/>
        <w:rPr>
          <w:rFonts w:ascii="Times New Roman" w:eastAsia="Times New Roman" w:hAnsi="Times New Roman" w:cs="Times New Roman"/>
          <w:color w:val="000000"/>
          <w:sz w:val="27"/>
          <w:szCs w:val="27"/>
          <w:lang w:eastAsia="it-IT"/>
        </w:rPr>
      </w:pPr>
      <w:r w:rsidRPr="00806BB8">
        <w:rPr>
          <w:rFonts w:ascii="Times New Roman" w:eastAsia="Times New Roman" w:hAnsi="Times New Roman" w:cs="Times New Roman"/>
          <w:b/>
          <w:bCs/>
          <w:color w:val="000000"/>
          <w:sz w:val="27"/>
          <w:szCs w:val="27"/>
          <w:lang w:eastAsia="it-IT"/>
        </w:rPr>
        <w:t>5/S-Classe delle lauree specialistiche in archivistica e biblioteconomia</w:t>
      </w:r>
    </w:p>
    <w:p w:rsidR="00806BB8" w:rsidRPr="00806BB8" w:rsidRDefault="00806BB8" w:rsidP="00806BB8">
      <w:pPr>
        <w:spacing w:after="0" w:line="240" w:lineRule="auto"/>
        <w:ind w:left="57" w:right="57"/>
        <w:rPr>
          <w:rFonts w:ascii="Times New Roman" w:eastAsia="Times New Roman" w:hAnsi="Times New Roman" w:cs="Times New Roman"/>
          <w:color w:val="000000"/>
          <w:sz w:val="27"/>
          <w:szCs w:val="27"/>
          <w:lang w:eastAsia="it-IT"/>
        </w:rPr>
      </w:pPr>
      <w:r w:rsidRPr="00806BB8">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76"/>
        <w:gridCol w:w="62"/>
      </w:tblGrid>
      <w:tr w:rsidR="00806BB8" w:rsidRPr="00806BB8" w:rsidTr="00806BB8">
        <w:trPr>
          <w:tblCellSpacing w:w="0" w:type="dxa"/>
        </w:trPr>
        <w:tc>
          <w:tcPr>
            <w:tcW w:w="5000" w:type="pct"/>
            <w:gridSpan w:val="2"/>
            <w:vAlign w:val="center"/>
            <w:hideMark/>
          </w:tcPr>
          <w:p w:rsidR="00806BB8" w:rsidRPr="00806BB8" w:rsidRDefault="00806BB8" w:rsidP="00806BB8">
            <w:pPr>
              <w:spacing w:after="0" w:line="240" w:lineRule="auto"/>
              <w:ind w:left="57" w:right="57"/>
              <w:jc w:val="center"/>
              <w:outlineLvl w:val="1"/>
              <w:rPr>
                <w:rFonts w:ascii="Times New Roman" w:eastAsia="Times New Roman" w:hAnsi="Times New Roman" w:cs="Times New Roman"/>
                <w:b/>
                <w:bCs/>
                <w:sz w:val="36"/>
                <w:szCs w:val="36"/>
                <w:lang w:eastAsia="it-IT"/>
              </w:rPr>
            </w:pPr>
            <w:r w:rsidRPr="00806BB8">
              <w:rPr>
                <w:rFonts w:ascii="Arial" w:eastAsia="Times New Roman" w:hAnsi="Arial" w:cs="Arial"/>
                <w:b/>
                <w:bCs/>
                <w:sz w:val="36"/>
                <w:szCs w:val="36"/>
                <w:lang w:eastAsia="it-IT"/>
              </w:rPr>
              <w:t>SCIENZE ARCHIVISTICHE E LIBRARIE</w:t>
            </w:r>
          </w:p>
        </w:tc>
      </w:tr>
      <w:tr w:rsidR="00806BB8" w:rsidRPr="00806BB8" w:rsidTr="00806BB8">
        <w:trPr>
          <w:tblCellSpacing w:w="0" w:type="dxa"/>
        </w:trPr>
        <w:tc>
          <w:tcPr>
            <w:tcW w:w="0" w:type="auto"/>
            <w:hideMark/>
          </w:tcPr>
          <w:p w:rsidR="00806BB8" w:rsidRPr="00806BB8" w:rsidRDefault="00806BB8" w:rsidP="00806BB8">
            <w:pPr>
              <w:spacing w:after="0" w:line="240" w:lineRule="auto"/>
              <w:ind w:left="57" w:right="57"/>
              <w:jc w:val="right"/>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9532"/>
            </w:tblGrid>
            <w:tr w:rsidR="00806BB8" w:rsidRPr="00806BB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Obiettivi formativi specifici</w:t>
                  </w:r>
                </w:p>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Obiettivo formativo del Corso di Laurea Specialistica, costituito da quattro percorsi, di cui tre attivati, aventi carattere altamente mirati in riferimento ai settori Archivistico e Librario, con differenziazioni sostanziali in relazione rispettivamente agli ambiti medievali e moderni, da un lato, e contemporanei, dall’altro, ha lo scopo di formare laureati che siano in possesso di una elevata e solida formazione tecnica e scientifica, finalizzata al raggiungimento di ampi spettri di approfondite conoscenze negli ambiti disciplinari di base, in quelli caratterizzanti ed in quelli affini e di competenze utili alla gestione dei diversi settori delle discipline archivistiche e librarie. Il Corso di Laurea Specialistica si prefigge di fornire strumenti essenziali sia di ordine storico, sia di ordine metodologico, sia di ordine critico, necessari per assicurare una piena conoscenza della gestione e della tutela del patrimonio archivistico e librario nazionale e internazionale. I laureati dovranno essere inoltre in possesso delle capacità di controllo e di gestione degli strumenti informatici e telematici, per gli ambiti di competenza, per correlarli con la specifica formazione tecnica e scientifica al fine della organizzazione, del riordinamento e della inventariazione degli archivi pubblici e privati e gestione e catalogazione del materiale librario, intesa nella più aggiornata accezione, con riferimento alle soluzioni internazionali ed in collegamento con le differenti tipologie attinenti ai singoli settori. Le competenze relative allalegislazione e all’amministrazione riferite al settore specifico dei beni culturali, sono orientate a fornire una formazione giuridica generale assieme ad approfondimenti specifici per il settore dei beni culturali e, nella particolarità, per quelli archivistici e librari, con attenzione al curriculum prescelto. La buona padronanza della lingua straniera deve essere considerata in diretto collegamento con le principali lingue europee, Inglese, Francese, Tedesco, Spagnolo, senza escludere la possibilità di acquisire la conoscenza di altre lingue straniere, da scegliersi eventualmente anche fra quelle extra europee. In ogni caso, in questo ambito, le conoscenze potranno avere un carattere generale, pur se sarà opportuno offrire anche approfondimenti relativi ai linguaggi tecnici inerenti ai settori specifici di interesse.</w:t>
                  </w:r>
                </w:p>
              </w:tc>
            </w:tr>
            <w:tr w:rsidR="00806BB8" w:rsidRPr="00806BB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Caratteristiche della prova finale</w:t>
                  </w:r>
                </w:p>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 prova finale consiste nella discussione di un elaborato scritto comprovante la capacità del candidato di svolgere, con metodologie adeguate, una ricerca originale, di padroneggiare la bibliografia generale e specifica, di affrontare studi teorici, critici e interpretativi relativi ai beni archivistici e/o librari. Per accedere alla prova finale lo studente deve avere acquisito 270 CFU. Le attività formative relative alla prova finale per il conseguimento del titolo di laurea specialistica consistono nell’accertamento della conoscenza di una o più lingue straniere e nella predisposizione e discussione di un elaborato scritto su argomento concordato con un Docente del Corso, anche in collaborazione con altri Docenti. Tale elaborato dovrà possedere una spiccata qualificazione riferita ad aspetti teorici, tecnici, metodologici e critici, dovrà essere originale e dovrà mostrare l’acquisizione da parte dello studente di elementi formativi relativi alle conoscenze dei beni archivistici e librari e dei relativi elementi strutturali, conservativi e gestionali. L’elaborato potrà essere realizzato o corredato da supporti multimediali. La discussione dell’elaborato dovrà avvenire in presenza di una apposita Commissione.</w:t>
                  </w:r>
                </w:p>
              </w:tc>
            </w:tr>
            <w:tr w:rsidR="00806BB8" w:rsidRPr="00806BB8">
              <w:trPr>
                <w:tblCellSpacing w:w="0" w:type="dxa"/>
              </w:trPr>
              <w:tc>
                <w:tcPr>
                  <w:tcW w:w="5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Ambiti occupazionali previsti per i laureati</w:t>
                  </w:r>
                </w:p>
                <w:p w:rsidR="00806BB8" w:rsidRPr="00806BB8" w:rsidRDefault="00806BB8" w:rsidP="00806BB8">
                  <w:pPr>
                    <w:spacing w:after="0" w:line="240" w:lineRule="auto"/>
                    <w:ind w:left="57" w:right="57"/>
                    <w:jc w:val="both"/>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Per i Laureati nei tre curricula si presentano molteplici soluzioni occupazionali; per i curricula archivistici, “Scienze archivistiche medievali e moderne”, “Scienze archivistiche contemporanee”, a seguito di particolari contatti, sono state ricavate indicazioni positive dagli Archivi di Stato e dalle Sovrintendenze Archivistiche, uffici dipendenti dal Ministero per i beni e le attività culturali, così come si sono avuti riscontri positivi da Enti territoriali in relazione agli archivi delle Regioni e delle istituzioni ad esse collegate, delle Province, dei Comuni. Soluzioni positive possono prospettarsi per gli archivi Ecclesiastici, per gli archivi delle imprese e per gli archivi privati in genere, di associazioni, di famiglie, di persone singole. Quanto sopra vale per il settore Librario nel quale emergono le possibilità occupazionali presso le Biblioteche Statali e, ancora di più, oltre al ricchissimo settore librario ecclesiastico, verso le molteplici biblioteche degli enti locali.</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76"/>
            </w:tblGrid>
            <w:tr w:rsidR="00806BB8" w:rsidRPr="00806BB8">
              <w:trPr>
                <w:trHeight w:val="420"/>
                <w:tblCellSpacing w:w="0" w:type="dxa"/>
              </w:trPr>
              <w:tc>
                <w:tcPr>
                  <w:tcW w:w="5000" w:type="pct"/>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Referente:</w:t>
                  </w:r>
                  <w:r w:rsidRPr="00806BB8">
                    <w:rPr>
                      <w:rFonts w:ascii="Times New Roman" w:eastAsia="Times New Roman" w:hAnsi="Times New Roman" w:cs="Times New Roman"/>
                      <w:sz w:val="20"/>
                      <w:szCs w:val="20"/>
                      <w:lang w:eastAsia="it-IT"/>
                    </w:rPr>
                    <w:t> </w:t>
                  </w:r>
                  <w:r w:rsidRPr="00806BB8">
                    <w:rPr>
                      <w:rFonts w:ascii="Times New Roman" w:eastAsia="Times New Roman" w:hAnsi="Times New Roman" w:cs="Times New Roman"/>
                      <w:b/>
                      <w:bCs/>
                      <w:sz w:val="20"/>
                      <w:szCs w:val="20"/>
                      <w:lang w:eastAsia="it-IT"/>
                    </w:rPr>
                    <w:t>Prof. Antonio ROMITI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Altri docenti di riferimento: prof.ssa Concetta Bianca; prof.ssa Manuela Doni; prof.ssa Laura Giambastiani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w:t>
                  </w:r>
                </w:p>
              </w:tc>
            </w:tr>
            <w:tr w:rsidR="00806BB8" w:rsidRPr="00806BB8">
              <w:trPr>
                <w:tblCellSpacing w:w="0" w:type="dxa"/>
              </w:trPr>
              <w:tc>
                <w:tcPr>
                  <w:tcW w:w="5000" w:type="pct"/>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AVVERTENZA</w:t>
                  </w:r>
                  <w:r w:rsidRPr="00806BB8">
                    <w:rPr>
                      <w:rFonts w:ascii="Times New Roman" w:eastAsia="Times New Roman" w:hAnsi="Times New Roman" w:cs="Times New Roman"/>
                      <w:sz w:val="20"/>
                      <w:szCs w:val="20"/>
                      <w:lang w:eastAsia="it-IT"/>
                    </w:rPr>
                    <w:t>: Il numero totale dei crediti della laurea specialistica è di 300 CFU (180 triennio e 120 biennio) ripartiti fra ambiti disciplinari relativi ad attività formative diverse; sono quindi specificati nella seconda colonna i crediti complessivi assegnati ad ogni ambito disciplinare e nella terza e nella quarta colonna, indicativamente, i crediti acquisiti nella laurea triennale </w:t>
                  </w:r>
                  <w:r w:rsidRPr="00806BB8">
                    <w:rPr>
                      <w:rFonts w:ascii="Times New Roman" w:eastAsia="Times New Roman" w:hAnsi="Times New Roman" w:cs="Times New Roman"/>
                      <w:b/>
                      <w:bCs/>
                      <w:sz w:val="20"/>
                      <w:szCs w:val="20"/>
                      <w:lang w:eastAsia="it-IT"/>
                    </w:rPr>
                    <w:t>(T)</w:t>
                  </w:r>
                  <w:r w:rsidRPr="00806BB8">
                    <w:rPr>
                      <w:rFonts w:ascii="Times New Roman" w:eastAsia="Times New Roman" w:hAnsi="Times New Roman" w:cs="Times New Roman"/>
                      <w:sz w:val="20"/>
                      <w:szCs w:val="20"/>
                      <w:lang w:eastAsia="it-IT"/>
                    </w:rPr>
                    <w:t> e quelli da acquisire nel biennio specialistico </w:t>
                  </w:r>
                  <w:r w:rsidRPr="00806BB8">
                    <w:rPr>
                      <w:rFonts w:ascii="Times New Roman" w:eastAsia="Times New Roman" w:hAnsi="Times New Roman" w:cs="Times New Roman"/>
                      <w:b/>
                      <w:bCs/>
                      <w:sz w:val="20"/>
                      <w:szCs w:val="20"/>
                      <w:lang w:eastAsia="it-IT"/>
                    </w:rPr>
                    <w:t>(S)</w:t>
                  </w:r>
                  <w:r w:rsidRPr="00806BB8">
                    <w:rPr>
                      <w:rFonts w:ascii="Times New Roman" w:eastAsia="Times New Roman" w:hAnsi="Times New Roman" w:cs="Times New Roman"/>
                      <w:sz w:val="20"/>
                      <w:szCs w:val="20"/>
                      <w:lang w:eastAsia="it-IT"/>
                    </w:rPr>
                    <w:t>.</w:t>
                  </w:r>
                </w:p>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Il corso di studi è articolato in 3 </w:t>
                  </w:r>
                  <w:r w:rsidRPr="00806BB8">
                    <w:rPr>
                      <w:rFonts w:ascii="Arial" w:eastAsia="Times New Roman" w:hAnsi="Arial" w:cs="Arial"/>
                      <w:i/>
                      <w:iCs/>
                      <w:sz w:val="20"/>
                      <w:szCs w:val="20"/>
                      <w:lang w:eastAsia="it-IT"/>
                    </w:rPr>
                    <w:t>curricula</w:t>
                  </w:r>
                </w:p>
                <w:p w:rsidR="00806BB8" w:rsidRPr="00806BB8" w:rsidRDefault="00806BB8" w:rsidP="00806BB8">
                  <w:pPr>
                    <w:spacing w:after="0" w:line="240" w:lineRule="auto"/>
                    <w:ind w:left="777" w:right="57" w:hanging="360"/>
                    <w:outlineLvl w:val="1"/>
                    <w:rPr>
                      <w:rFonts w:ascii="Times New Roman" w:eastAsia="Times New Roman" w:hAnsi="Times New Roman" w:cs="Times New Roman"/>
                      <w:b/>
                      <w:bCs/>
                      <w:sz w:val="36"/>
                      <w:szCs w:val="36"/>
                      <w:lang w:eastAsia="it-IT"/>
                    </w:rPr>
                  </w:pPr>
                  <w:r w:rsidRPr="00806BB8">
                    <w:rPr>
                      <w:rFonts w:ascii="Arial" w:eastAsia="Times New Roman" w:hAnsi="Arial" w:cs="Arial"/>
                      <w:i/>
                      <w:iCs/>
                      <w:sz w:val="20"/>
                      <w:szCs w:val="20"/>
                      <w:lang w:eastAsia="it-IT"/>
                    </w:rPr>
                    <w:t>1)</w:t>
                  </w:r>
                  <w:r w:rsidRPr="00806BB8">
                    <w:rPr>
                      <w:rFonts w:ascii="Times New Roman" w:eastAsia="Times New Roman" w:hAnsi="Times New Roman" w:cs="Times New Roman"/>
                      <w:sz w:val="14"/>
                      <w:szCs w:val="14"/>
                      <w:lang w:eastAsia="it-IT"/>
                    </w:rPr>
                    <w:t>       </w:t>
                  </w:r>
                  <w:r w:rsidRPr="00806BB8">
                    <w:rPr>
                      <w:rFonts w:ascii="Arial" w:eastAsia="Times New Roman" w:hAnsi="Arial" w:cs="Arial"/>
                      <w:i/>
                      <w:iCs/>
                      <w:sz w:val="20"/>
                      <w:szCs w:val="20"/>
                      <w:lang w:eastAsia="it-IT"/>
                    </w:rPr>
                    <w:t>Scienze archivistiche contemporanee</w:t>
                  </w:r>
                </w:p>
                <w:p w:rsidR="00806BB8" w:rsidRPr="00806BB8" w:rsidRDefault="00806BB8" w:rsidP="00806BB8">
                  <w:pPr>
                    <w:spacing w:after="0" w:line="240" w:lineRule="auto"/>
                    <w:ind w:left="777" w:right="57" w:hanging="360"/>
                    <w:outlineLvl w:val="1"/>
                    <w:rPr>
                      <w:rFonts w:ascii="Times New Roman" w:eastAsia="Times New Roman" w:hAnsi="Times New Roman" w:cs="Times New Roman"/>
                      <w:b/>
                      <w:bCs/>
                      <w:sz w:val="36"/>
                      <w:szCs w:val="36"/>
                      <w:lang w:eastAsia="it-IT"/>
                    </w:rPr>
                  </w:pPr>
                  <w:r w:rsidRPr="00806BB8">
                    <w:rPr>
                      <w:rFonts w:ascii="Arial" w:eastAsia="Times New Roman" w:hAnsi="Arial" w:cs="Arial"/>
                      <w:i/>
                      <w:iCs/>
                      <w:sz w:val="20"/>
                      <w:szCs w:val="20"/>
                      <w:lang w:eastAsia="it-IT"/>
                    </w:rPr>
                    <w:t>2)</w:t>
                  </w:r>
                  <w:r w:rsidRPr="00806BB8">
                    <w:rPr>
                      <w:rFonts w:ascii="Times New Roman" w:eastAsia="Times New Roman" w:hAnsi="Times New Roman" w:cs="Times New Roman"/>
                      <w:sz w:val="14"/>
                      <w:szCs w:val="14"/>
                      <w:lang w:eastAsia="it-IT"/>
                    </w:rPr>
                    <w:t>       </w:t>
                  </w:r>
                  <w:r w:rsidRPr="00806BB8">
                    <w:rPr>
                      <w:rFonts w:ascii="Arial" w:eastAsia="Times New Roman" w:hAnsi="Arial" w:cs="Arial"/>
                      <w:i/>
                      <w:iCs/>
                      <w:sz w:val="20"/>
                      <w:szCs w:val="20"/>
                      <w:lang w:eastAsia="it-IT"/>
                    </w:rPr>
                    <w:t>Scienze archivistiche medievali e moderne</w:t>
                  </w:r>
                </w:p>
                <w:p w:rsidR="00806BB8" w:rsidRPr="00806BB8" w:rsidRDefault="00806BB8" w:rsidP="00806BB8">
                  <w:pPr>
                    <w:spacing w:after="0" w:line="240" w:lineRule="auto"/>
                    <w:ind w:left="777" w:right="57" w:hanging="360"/>
                    <w:outlineLvl w:val="1"/>
                    <w:rPr>
                      <w:rFonts w:ascii="Times New Roman" w:eastAsia="Times New Roman" w:hAnsi="Times New Roman" w:cs="Times New Roman"/>
                      <w:b/>
                      <w:bCs/>
                      <w:sz w:val="36"/>
                      <w:szCs w:val="36"/>
                      <w:lang w:eastAsia="it-IT"/>
                    </w:rPr>
                  </w:pPr>
                  <w:r w:rsidRPr="00806BB8">
                    <w:rPr>
                      <w:rFonts w:ascii="Arial" w:eastAsia="Times New Roman" w:hAnsi="Arial" w:cs="Arial"/>
                      <w:b/>
                      <w:bCs/>
                      <w:i/>
                      <w:iCs/>
                      <w:sz w:val="20"/>
                      <w:szCs w:val="20"/>
                      <w:lang w:eastAsia="it-IT"/>
                    </w:rPr>
                    <w:lastRenderedPageBreak/>
                    <w:t>3)</w:t>
                  </w:r>
                  <w:r w:rsidRPr="00806BB8">
                    <w:rPr>
                      <w:rFonts w:ascii="Times New Roman" w:eastAsia="Times New Roman" w:hAnsi="Times New Roman" w:cs="Times New Roman"/>
                      <w:sz w:val="14"/>
                      <w:szCs w:val="14"/>
                      <w:lang w:eastAsia="it-IT"/>
                    </w:rPr>
                    <w:t>       </w:t>
                  </w:r>
                  <w:r w:rsidRPr="00806BB8">
                    <w:rPr>
                      <w:rFonts w:ascii="Arial" w:eastAsia="Times New Roman" w:hAnsi="Arial" w:cs="Arial"/>
                      <w:i/>
                      <w:iCs/>
                      <w:sz w:val="20"/>
                      <w:szCs w:val="20"/>
                      <w:lang w:eastAsia="it-IT"/>
                    </w:rPr>
                    <w:t>Scienze del libro antico</w:t>
                  </w:r>
                </w:p>
                <w:p w:rsidR="00806BB8" w:rsidRPr="00806BB8" w:rsidRDefault="00806BB8" w:rsidP="00806BB8">
                  <w:pPr>
                    <w:spacing w:after="0" w:line="240" w:lineRule="auto"/>
                    <w:ind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 </w:t>
            </w:r>
          </w:p>
          <w:p w:rsidR="00806BB8" w:rsidRPr="00806BB8" w:rsidRDefault="00806BB8" w:rsidP="00806BB8">
            <w:pPr>
              <w:spacing w:after="0" w:line="240" w:lineRule="auto"/>
              <w:ind w:left="57" w:right="57"/>
              <w:jc w:val="center"/>
              <w:outlineLvl w:val="1"/>
              <w:rPr>
                <w:rFonts w:ascii="Times New Roman" w:eastAsia="Times New Roman" w:hAnsi="Times New Roman" w:cs="Times New Roman"/>
                <w:b/>
                <w:bCs/>
                <w:sz w:val="36"/>
                <w:szCs w:val="36"/>
                <w:lang w:eastAsia="it-IT"/>
              </w:rPr>
            </w:pPr>
            <w:r w:rsidRPr="00806BB8">
              <w:rPr>
                <w:rFonts w:ascii="Arial" w:eastAsia="Times New Roman" w:hAnsi="Arial" w:cs="Arial"/>
                <w:b/>
                <w:bCs/>
                <w:sz w:val="28"/>
                <w:szCs w:val="28"/>
                <w:lang w:eastAsia="it-IT"/>
              </w:rPr>
              <w:t>Scienze archiviste contemporanee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generale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speciale 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speciale II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Gestione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biblioteche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Teorie e tecniche della catalogazione e classificazione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Diplomatica contemporanea</w:t>
                  </w:r>
                </w:p>
              </w:tc>
            </w:tr>
            <w:tr w:rsidR="00806BB8" w:rsidRPr="00806BB8">
              <w:trPr>
                <w:trHeight w:val="2439"/>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L-FIL-LET/08 : LETTERATURA LATINA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Agiografia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latina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latina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tradizione manoscritta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L-ART/01 : STORIA DELL'ARTE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storia dell’arte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dell’arte medievale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miniatura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M-STO/01 : 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 (Esegesi delle fonti storiche medievali)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M-STO/02 : 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(Esegesi delle fonti storiche per l’età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(Storia degli antichi stati italiani)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M-STO/04 : 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 (Storia del giornalismo)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M-STO/07 : STORIA DEL CRISTIANESIMO E DELLE CHIESE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cristianesimo antico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xml:space="preserve">Storia della chiesa contemporanea (Cristianesimo e storia di </w:t>
                  </w:r>
                  <w:r w:rsidRPr="00806BB8">
                    <w:rPr>
                      <w:rFonts w:ascii="Times New Roman" w:eastAsia="Times New Roman" w:hAnsi="Times New Roman" w:cs="Times New Roman"/>
                      <w:sz w:val="20"/>
                      <w:szCs w:val="20"/>
                      <w:lang w:eastAsia="it-IT"/>
                    </w:rPr>
                    <w:lastRenderedPageBreak/>
                    <w:t>genere)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18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M-STO/02 : 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dell’Europa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di una regione in età moderna - Toscana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dell'età dell'Illuminismo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M-STO/04 : 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 (Storia del Risorgimento)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 (Storia di una regione italiana – Toscana contemporanea)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dell’Italia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M-STO/07 : STORIA DEL CRISTIANESIMO E DELLE CHIESE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moderna (Istituzioni di storia delle chiese cristiane)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moderna e contemporanea (Liturgia e società)</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moderna e contemporanea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78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1132"/>
              <w:gridCol w:w="566"/>
              <w:gridCol w:w="566"/>
              <w:gridCol w:w="5115"/>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CHIM/12 : CHIMICA DELL'AMBIENTE E DEI BENI CULTURALI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Chimica dell’ambiente e dei beni culturali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Restauro del libro e del manoscritto</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INF/01 : INFORMATICA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Fondamenti di informatica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L-ART/06 : CINEMA, FOTOGRAFIA E TELEVISIONE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radio e della televisione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critica del cinema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tecnica della fotografia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Teoria e tecnica del linguaggio cinematografico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shd w:val="clear" w:color="auto" w:fill="FFFF0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Araldica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 scienze ausiliarie della storia 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 scienze ausiliarie della storia II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notarile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privata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degli archivi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teorie archivistiche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dei beni culturali (CFU 6)</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ecclesiastica (CFU 6)</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pubblica medievale e moderna (CFU 6)</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pubblica moderna e contemporanea (CFU 6)</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shd w:val="clear" w:color="auto" w:fill="FFFF0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Diplomatica del documento pubblico moderno e contemporaneo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Paleografia e della Diplomatica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48</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185"/>
              <w:gridCol w:w="1099"/>
              <w:gridCol w:w="566"/>
              <w:gridCol w:w="566"/>
              <w:gridCol w:w="5140"/>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lastRenderedPageBreak/>
                    <w:t>Discipline giuridiche 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IUS/09 : ISTITUZIONI DI DIRITTO PUBBLICO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Istituzioni di diritto pubblico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Legislazione dei beni culturali</w:t>
                  </w:r>
                </w:p>
              </w:tc>
            </w:tr>
            <w:tr w:rsidR="00806BB8" w:rsidRPr="00806BB8">
              <w:trPr>
                <w:trHeight w:val="2535"/>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amministrativo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pubblico dell’economia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IUS/19 : STORIA DEL DIRITTO MEDIEVALE E MODERNO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medievale e moderno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italiano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costituzioni moderne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SPS/08 : SOCIOLOGIA DEI PROCESSI CULTURALI E COMUNICATIVI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Sociologia dei processi culturali e comunicativi</w:t>
                  </w:r>
                </w:p>
              </w:tc>
            </w:tr>
            <w:tr w:rsidR="00806BB8" w:rsidRPr="00806BB8">
              <w:trPr>
                <w:trHeight w:val="1845"/>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Economia, gestione e comunicazione dei beniculturali</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SECS-P/07 : ECONOMIA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Economia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SECS-P/10 : ORGANIZZAZIONE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SECS-P/12 : STORIA ECONOMICA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economica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dell’industria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BIO/08 : ANTROPOLOGIA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Museologia naturalistica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ICAR/15 : ARCHITETTURA DEL PAESAGGIO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Architettura del paesaggio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L-FIL-LET/04 : LINGUA E LETTERATURA LATINA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e letteratura latina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L-FIL-LET/05 : FILOLOGIA CLASSICA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classica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L-FIL-LET/09 : FILOLOGIA E LINGUISTICA ROMANZA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romanza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L-FIL-LET/10 :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Applicazioni informatiche agli studi letterari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teatrale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critica e della storiografia letteraria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L-FIL-LET/11 : LETTERATURA ITALIANA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moderna e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L-FIL-LET/12 : LINGUISTICA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Linguistica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M-DEA/01 : DISCIPLINE DEMOETNOANTROPOLOGICHE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Antropologia culturale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tradizioni popolari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M-GGR/01 : GEOGRAFIA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applicata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sociale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storica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M-GGR/02 : GEOGRAFIA ECONOMICO-POLITICA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economica</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Tipologie</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Prova finale</w:t>
                  </w:r>
                </w:p>
              </w:tc>
            </w:tr>
            <w:tr w:rsidR="00806BB8" w:rsidRPr="00806BB8">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Altre (art.10, comma 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Lingua/e straniera/e (CFU da acquisire presso la Facoltà)</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Ulteriori conoscenze linguistiche</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Abilità informatiche e relazionali</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Tirocini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p w:rsidR="00806BB8" w:rsidRPr="00806BB8" w:rsidRDefault="00806BB8" w:rsidP="00806BB8">
            <w:pPr>
              <w:spacing w:after="0" w:line="240" w:lineRule="auto"/>
              <w:ind w:left="57" w:right="57"/>
              <w:jc w:val="center"/>
              <w:outlineLvl w:val="1"/>
              <w:rPr>
                <w:rFonts w:ascii="Times New Roman" w:eastAsia="Times New Roman" w:hAnsi="Times New Roman" w:cs="Times New Roman"/>
                <w:b/>
                <w:bCs/>
                <w:sz w:val="36"/>
                <w:szCs w:val="36"/>
                <w:lang w:eastAsia="it-IT"/>
              </w:rPr>
            </w:pPr>
            <w:r w:rsidRPr="00806BB8">
              <w:rPr>
                <w:rFonts w:ascii="Arial" w:eastAsia="Times New Roman" w:hAnsi="Arial" w:cs="Arial"/>
                <w:b/>
                <w:bCs/>
                <w:sz w:val="28"/>
                <w:szCs w:val="28"/>
                <w:lang w:eastAsia="it-IT"/>
              </w:rPr>
              <w:t>Scienze archiviste medievali e moderne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24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generale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speciale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Gestione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biblioteche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Teorie e tecniche della catalogazione e classificazione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Codicologia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Diplomatica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latina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18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L-FIL-LET/08 : LETTERATURA LATINA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Agiografia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latina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latina umanistica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tradizione manoscritta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lastRenderedPageBreak/>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L-ART/01 : STORIA DELL'ARTE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fra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storia dell’arte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dell’arte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miniatura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18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M-STO/01 : 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 (Esegesi delle fonti storiche medievali)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M-STO/02 : 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(Esegesi delle fonti storiche per l’età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(Storia degli antichi stati italiani)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M-STO/04 : 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M-STO/07 : STORIA DEL CRISTIANESIMO E DELLE CHIESE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cristianesimo antico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moderna (Istituzioni di storia delle chiese cristiane)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M-STO/01 : 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di una regione nel medioevo - Toscana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economica e sociale del medioevo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M-STO/02 : 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dell’Europa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di una regione in età moderna - Toscana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dell'età dell'Illuminismo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M-STO/07 : STORIA DEL CRISTIANESIMO E DELLE CHIESE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cristianesimo antico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medievale e dei  movimenti ereticali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102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90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CHIM/12 : CHIMICA DELL'AMBIENTE E DEI BENI CULTURALI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Chimica dell’ambiente e dei beni culturali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Restauro del libro e del manoscritto</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INF/01 : INFORMATICA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Fondamenti di informatica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L-ART/06 : CINEMA, FOTOGRAFIA E TELEVISIONE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radio e della televisione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critica del cinema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Teoria e tecnica del linguaggio cinematografico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tecnica della fotografia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Araldica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 scienze ausiliarie della storia 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 scienze ausiliarie della storia II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notarile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privata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degli archivi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Storia delle teorie archivistiche (CFU 3)</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dei beni culturali (CFU 6)</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ecclesiastica (CFU 6)</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pubblica medievale e moderna (CFU 6)</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pubblica moderna e contemporanea (CFU 6)</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Diplomatica del documento pubblico moderno e contemporaneo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greca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latina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Paleografia e della Diplomatica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54</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185"/>
              <w:gridCol w:w="1099"/>
              <w:gridCol w:w="566"/>
              <w:gridCol w:w="566"/>
              <w:gridCol w:w="5140"/>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Discipline giuridiche 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IUS/09 : ISTITUZIONI DI DIRITTO PUBBLICO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diritto pubblico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Legislazione dei beni culturali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amministrativo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pubblico dell’economia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IUS/19 : STORIA DEL DIRITTO MEDIEVALE E MODERNO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medievale e moderno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italiano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costituzioni moderne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SPS/08 : SOCIOLOGIA DEI PROCESSI CULTURALI E COMUNICATIVI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Sociologia dei processi culturali e comunicativi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Economia, gestione e comunicazione dei beniculturali</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SECS-P/07 : ECONOMIA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Economia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SECS-P/10 : ORGANIZZAZIONE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aziendale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SECS-P/12 : STORIA ECONOMICA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economica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dell’industria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BIO/08 : ANTROPOLOGIA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Museologia naturalistica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ICAR/15 : ARCHITETTURA DEL PAESAGGIO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Architettura del paesaggio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L-FIL-LET/04 : LINGUA E LETTERATURA LATINA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e letteratura latina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lingua latina (liv. 1)</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lingua latina (liv. 2)</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L-FIL-LET/05 : FILOLOGIA CLASSICA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classica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L-FIL-LET/09 : FILOLOGIA E LINGUISTICA ROMANZA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romanza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L-FIL-LET/10 :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Applicazioni informatiche agli studi letterari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teatrale italiana  </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critica e della storiografia letteraria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L-FIL-LET/11 : LETTERATURA ITALIANA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moderna e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L-FIL-LET/12 : LINGUISTICA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Linguistica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M-DEA/01 : DISCIPLINE DEMOETNOANTROPOLOGICHE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Antropologia culturale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tradizioni popolari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M-GGR/01 : GEOGRAFIA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applicata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sociale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storica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M-GGR/02 : GEOGRAFIA ECONOMICO-POLITICA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economica</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Tipologie</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Prova finale</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Lingua/e straniera/e (CFU da acquisire presso la Facoltà)</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Ulteriori conoscenze linguistiche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Abilità informatiche e relazionali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Tirocini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p w:rsidR="00806BB8" w:rsidRPr="00806BB8" w:rsidRDefault="00806BB8" w:rsidP="00806BB8">
            <w:pPr>
              <w:spacing w:after="0" w:line="240" w:lineRule="auto"/>
              <w:ind w:left="57" w:right="57"/>
              <w:jc w:val="center"/>
              <w:outlineLvl w:val="1"/>
              <w:rPr>
                <w:rFonts w:ascii="Times New Roman" w:eastAsia="Times New Roman" w:hAnsi="Times New Roman" w:cs="Times New Roman"/>
                <w:b/>
                <w:bCs/>
                <w:sz w:val="36"/>
                <w:szCs w:val="36"/>
                <w:lang w:eastAsia="it-IT"/>
              </w:rPr>
            </w:pPr>
            <w:r w:rsidRPr="00806BB8">
              <w:rPr>
                <w:rFonts w:ascii="Arial" w:eastAsia="Times New Roman" w:hAnsi="Arial" w:cs="Arial"/>
                <w:b/>
                <w:bCs/>
                <w:sz w:val="28"/>
                <w:szCs w:val="28"/>
                <w:lang w:eastAsia="it-IT"/>
              </w:rPr>
              <w:t>Scienze del libro antico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185"/>
              <w:gridCol w:w="1099"/>
              <w:gridCol w:w="566"/>
              <w:gridCol w:w="566"/>
              <w:gridCol w:w="5140"/>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e degli archivi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72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L-ANT/05 : PAPIROLOGIA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Papirologia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generale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Archivistica speciale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Gestione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degli archivi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24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Biblioteconomia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Storia delle biblioteche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Teorie e tecniche della catalogazione e classificazione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Informatica applicata agli archivi e alle biblioteche</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Codicologia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Diplomatica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latina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18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L-FIL-LET/05 : FILOLOGIA CLASSICA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classica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L-FIL-LET/08 : LETTERATURA LATINA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Agiografia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latina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latina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tradizione manoscritta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 </w:t>
                  </w:r>
                  <w:r w:rsidRPr="00806BB8">
                    <w:rPr>
                      <w:rFonts w:ascii="Times New Roman" w:eastAsia="Times New Roman" w:hAnsi="Times New Roman" w:cs="Times New Roman"/>
                      <w:b/>
                      <w:bCs/>
                      <w:sz w:val="20"/>
                      <w:szCs w:val="20"/>
                      <w:lang w:eastAsia="it-IT"/>
                    </w:rPr>
                    <w:t>(CFU 6)</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Storia ed istituzioni</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L-ART/01 : STORIA DELL'ARTE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storia dell’arte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dell’arte medievale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miniatura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L-ART/01 : STORIA DELL'ARTE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Storia della produzione artigianale e della cultura materiale nel medioevo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M-STO/01 : 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medievale (Esegesi delle fonti storiche medievali)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M-STO/02 : 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(Esegesi delle fonti storiche per l’età moderna)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moderna (Storia degli antichi stati italiani)</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M-STO/04 : 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contemporanea</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M-STO/07 : STORIA DEL CRISTIANESIMO E DELLE CHIESE</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cristianesimo antico</w:t>
                  </w:r>
                </w:p>
                <w:p w:rsidR="00806BB8" w:rsidRPr="00806BB8" w:rsidRDefault="00806BB8" w:rsidP="00806BB8">
                  <w:pPr>
                    <w:spacing w:after="0" w:line="240" w:lineRule="auto"/>
                    <w:ind w:lef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chiesa moderna (Istituzioni di storia delle chiese cristiane)</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96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Chimica e fisica</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CHIM/12 : CHIMICA DELL'AMBIENTE E DEI BENI CULTURALI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Chimica dell’ambiente e dei beni culturali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Restauro del libro e del manoscritto</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Informatica e teoria dei linguaggi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INF/01 : INFORMATICA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Fondamenti di informatica</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Scienze del libro, degli archivi e dell'immagine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L-ART/06 : CINEMA, FOTOGRAFIA E TELEVISIONE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Storia della radio e della televisione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critica del cinema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 tecnica della fotografia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Teoria e tecnica del linguaggio cinematografico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Storia del libro antico 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Storia del libro antico II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Teorie e tecniche della catalogazione del libro antico a stampa: descrizione 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Teorie e tecniche della catalogazione del libro antico a stampa: descrizione II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Teorie e tecniche della catalogazione del libro antico a stampa: indicizzazione 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M-STO/08 : ARCHIVISTICA, BIBLIOGRAFIA E BIBLIOTECONOMIA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w:t>
                  </w:r>
                  <w:r w:rsidRPr="00806BB8">
                    <w:rPr>
                      <w:rFonts w:ascii="Times New Roman" w:eastAsia="Times New Roman" w:hAnsi="Times New Roman" w:cs="Times New Roman"/>
                      <w:sz w:val="20"/>
                      <w:szCs w:val="20"/>
                      <w:lang w:eastAsia="it-IT"/>
                    </w:rPr>
                    <w:t>Teorie e tecniche della catalogazione del libro antico a stampa: indicizzazione II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M-STO/09 : PALEOGRAFIA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Codicologia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Diplomatica del documento pubblico moderno e contemporaneo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greca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Paleografia latina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Paleografia e della Diplomatica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66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48</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Discipline giuridiche e sociologiche</w:t>
                  </w:r>
                </w:p>
              </w:tc>
              <w:tc>
                <w:tcPr>
                  <w:tcW w:w="35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IUS/09 : ISTITUZIONI DI DIRITTO PUBBLICO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Istituzioni di diritto pubblico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Legislazione dei beni culturali</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IUS/10 : DIRITTO AMMINISTRATIVO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amministrativo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Diritto pubblico dell’economia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IUS/19 : STORIA DEL DIRITTO MEDIEVALE E MODERNO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medievale e moderno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 diritto italiano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costituzioni moderne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SPS/08 : SOCIOLOGIA DEI PROCESSI CULTURALI E COMUNICATIVI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Sociologia dei processi culturali e comunicativi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Economia, gestione e comunicazione dei beniculturali</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SECS-P/07 : ECONOMIA AZIENDALE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Economia aziendale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lastRenderedPageBreak/>
                    <w:t>SECS-P/10 : ORGANIZZAZIONE AZIENDALE</w:t>
                  </w:r>
                </w:p>
                <w:p w:rsidR="00806BB8" w:rsidRPr="00806BB8" w:rsidRDefault="00806BB8" w:rsidP="00806BB8">
                  <w:pPr>
                    <w:spacing w:after="0" w:line="240" w:lineRule="auto"/>
                    <w:ind w:right="57" w:firstLine="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Organizzazione aziendale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SECS-P/12 : STORIA ECONOMICA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economica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dell’industria</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lastRenderedPageBreak/>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24</w:t>
                  </w:r>
                </w:p>
              </w:tc>
              <w:tc>
                <w:tcPr>
                  <w:tcW w:w="2900" w:type="pct"/>
                  <w:tcBorders>
                    <w:top w:val="nil"/>
                    <w:left w:val="nil"/>
                    <w:bottom w:val="nil"/>
                    <w:right w:val="nil"/>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Ambito aggregato per crediti di sede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Settori scientifico disciplinari</w:t>
                  </w:r>
                </w:p>
              </w:tc>
            </w:tr>
            <w:tr w:rsidR="00806BB8" w:rsidRPr="00806BB8">
              <w:trPr>
                <w:tblCellSpacing w:w="0" w:type="dxa"/>
              </w:trPr>
              <w:tc>
                <w:tcPr>
                  <w:tcW w:w="12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BIO/08 : ANTROPOLOGIA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Museologia naturalistica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ICAR/15 : ARCHITETTURA DEL PAESAGGIO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3 </w:t>
                  </w:r>
                  <w:r w:rsidRPr="00806BB8">
                    <w:rPr>
                      <w:rFonts w:ascii="Times New Roman" w:eastAsia="Times New Roman" w:hAnsi="Times New Roman" w:cs="Times New Roman"/>
                      <w:sz w:val="20"/>
                      <w:szCs w:val="20"/>
                      <w:lang w:eastAsia="it-IT"/>
                    </w:rPr>
                    <w:t>Architettura del paesaggio</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12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L-FIL-LET/04 : LINGUA E LETTERATURA LATINA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 e letteratura latina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L-FIL-LET/05 : FILOLOGIA CLASSICA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classica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L-FIL-LET/09 : FILOLOGIA E LINGUISTICA ROMANZA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romanza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L-FIL-LET/10 : LETTERATURA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Applicazioni informatiche agli studi letterari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teatrale italiana  </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della critica e della storiografia letteraria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L-FIL-LET/11 : LETTERATURA ITALIANA CONTEMPORANEA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moderna e contemporanea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L-FIL-LET/12 : LINGUISTICA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Linguistica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L-FIL-LET/13 : FILOLOGIA DELLA LETTERATURA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italiana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Filologia medievale e umanistica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italiana del Rinascimento</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Letteratura umanistica</w:t>
                  </w:r>
                </w:p>
              </w:tc>
            </w:tr>
            <w:tr w:rsidR="00806BB8" w:rsidRPr="00806BB8">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CFU 6 a scelta tra i seguenti settori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M-DEA/01 : DISCIPLINE DEMOETNOANTROPOLOGICHE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Antropologia culturale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Storia delle tradizioni popolari</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M-GGR/01 : GEOGRAFIA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applicata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sociale</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storica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M-GGR/02 : GEOGRAFIA ECONOMICO-POLITICA</w:t>
                  </w:r>
                </w:p>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Geografia economica</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1"/>
              <w:gridCol w:w="1154"/>
              <w:gridCol w:w="566"/>
              <w:gridCol w:w="566"/>
              <w:gridCol w:w="5099"/>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CFU</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CFU</w:t>
                  </w:r>
                </w:p>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S</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Tipologie</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24</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18</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Prova finale</w:t>
                  </w:r>
                </w:p>
              </w:tc>
            </w:tr>
            <w:tr w:rsidR="00806BB8" w:rsidRPr="00806BB8">
              <w:trPr>
                <w:tblCellSpacing w:w="0" w:type="dxa"/>
              </w:trPr>
              <w:tc>
                <w:tcPr>
                  <w:tcW w:w="1200" w:type="pct"/>
                  <w:vMerge w:val="restart"/>
                  <w:tcBorders>
                    <w:top w:val="outset" w:sz="8" w:space="0" w:color="auto"/>
                    <w:left w:val="outset" w:sz="8" w:space="0" w:color="auto"/>
                    <w:bottom w:val="nil"/>
                    <w:right w:val="outset" w:sz="8" w:space="0" w:color="auto"/>
                  </w:tcBorders>
                  <w:shd w:val="clear" w:color="auto" w:fill="FFFFFF"/>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Altre (art.10, comma1, lettera f)</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30</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12</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Lingua/e straniera/e (CFU da acquisire presso la Facoltà)</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Ulteriori conoscenze linguistiche</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Abilità informatiche e relazionali</w:t>
                  </w:r>
                </w:p>
              </w:tc>
            </w:tr>
            <w:tr w:rsidR="00806BB8" w:rsidRPr="00806BB8">
              <w:trPr>
                <w:tblCellSpacing w:w="0" w:type="dxa"/>
              </w:trPr>
              <w:tc>
                <w:tcPr>
                  <w:tcW w:w="0" w:type="auto"/>
                  <w:vMerge/>
                  <w:tcBorders>
                    <w:top w:val="outset" w:sz="8" w:space="0" w:color="auto"/>
                    <w:left w:val="outset" w:sz="8" w:space="0" w:color="auto"/>
                    <w:bottom w:val="nil"/>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6</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Times New Roman" w:eastAsia="Times New Roman" w:hAnsi="Times New Roman" w:cs="Times New Roman"/>
                      <w:b/>
                      <w:bCs/>
                      <w:sz w:val="20"/>
                      <w:szCs w:val="20"/>
                      <w:lang w:eastAsia="it-IT"/>
                    </w:rPr>
                    <w:t> </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0"/>
                      <w:szCs w:val="20"/>
                      <w:lang w:eastAsia="it-IT"/>
                    </w:rPr>
                    <w:t>Tirocini</w:t>
                  </w:r>
                </w:p>
              </w:tc>
            </w:tr>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 xml:space="preserve">Totale Altre attività </w:t>
                  </w:r>
                  <w:r w:rsidRPr="00806BB8">
                    <w:rPr>
                      <w:rFonts w:ascii="Arial" w:eastAsia="Times New Roman" w:hAnsi="Arial" w:cs="Arial"/>
                      <w:b/>
                      <w:bCs/>
                      <w:sz w:val="20"/>
                      <w:szCs w:val="20"/>
                      <w:lang w:eastAsia="it-IT"/>
                    </w:rPr>
                    <w:lastRenderedPageBreak/>
                    <w:t>formative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lastRenderedPageBreak/>
                    <w:t>84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54</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93"/>
              <w:gridCol w:w="669"/>
              <w:gridCol w:w="669"/>
              <w:gridCol w:w="669"/>
              <w:gridCol w:w="5256"/>
            </w:tblGrid>
            <w:tr w:rsidR="00806BB8" w:rsidRPr="00806BB8">
              <w:trPr>
                <w:tblCellSpacing w:w="0" w:type="dxa"/>
              </w:trPr>
              <w:tc>
                <w:tcPr>
                  <w:tcW w:w="1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300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180</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06BB8" w:rsidRPr="00806BB8" w:rsidRDefault="00806BB8" w:rsidP="00806BB8">
                  <w:pPr>
                    <w:spacing w:after="0" w:line="240" w:lineRule="auto"/>
                    <w:ind w:left="57" w:right="57"/>
                    <w:jc w:val="center"/>
                    <w:rPr>
                      <w:rFonts w:ascii="Times New Roman" w:eastAsia="Times New Roman" w:hAnsi="Times New Roman" w:cs="Times New Roman"/>
                      <w:sz w:val="24"/>
                      <w:szCs w:val="24"/>
                      <w:lang w:eastAsia="it-IT"/>
                    </w:rPr>
                  </w:pPr>
                  <w:r w:rsidRPr="00806BB8">
                    <w:rPr>
                      <w:rFonts w:ascii="Arial" w:eastAsia="Times New Roman" w:hAnsi="Arial" w:cs="Arial"/>
                      <w:b/>
                      <w:bCs/>
                      <w:sz w:val="20"/>
                      <w:szCs w:val="20"/>
                      <w:lang w:eastAsia="it-IT"/>
                    </w:rPr>
                    <w:t>120</w:t>
                  </w:r>
                </w:p>
              </w:tc>
              <w:tc>
                <w:tcPr>
                  <w:tcW w:w="27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06BB8" w:rsidRPr="00806BB8" w:rsidRDefault="00806BB8" w:rsidP="00806BB8">
                  <w:pPr>
                    <w:spacing w:after="0" w:line="240" w:lineRule="auto"/>
                    <w:ind w:left="57" w:right="57"/>
                    <w:rPr>
                      <w:rFonts w:ascii="Times New Roman" w:eastAsia="Times New Roman" w:hAnsi="Times New Roman" w:cs="Times New Roman"/>
                      <w:sz w:val="24"/>
                      <w:szCs w:val="24"/>
                      <w:lang w:eastAsia="it-IT"/>
                    </w:rPr>
                  </w:pPr>
                  <w:r w:rsidRPr="00806BB8">
                    <w:rPr>
                      <w:rFonts w:ascii="Arial" w:eastAsia="Times New Roman" w:hAnsi="Arial" w:cs="Arial"/>
                      <w:sz w:val="20"/>
                      <w:szCs w:val="20"/>
                      <w:lang w:eastAsia="it-IT"/>
                    </w:rPr>
                    <w:t> </w:t>
                  </w:r>
                </w:p>
              </w:tc>
            </w:tr>
          </w:tbl>
          <w:p w:rsidR="00806BB8" w:rsidRPr="00806BB8" w:rsidRDefault="00806BB8" w:rsidP="00806BB8">
            <w:pPr>
              <w:spacing w:after="0" w:line="240" w:lineRule="auto"/>
              <w:rPr>
                <w:rFonts w:ascii="Times New Roman" w:eastAsia="Times New Roman" w:hAnsi="Times New Roman" w:cs="Times New Roman"/>
                <w:sz w:val="24"/>
                <w:szCs w:val="24"/>
                <w:lang w:eastAsia="it-IT"/>
              </w:rPr>
            </w:pPr>
          </w:p>
        </w:tc>
        <w:tc>
          <w:tcPr>
            <w:tcW w:w="800" w:type="pct"/>
            <w:tcBorders>
              <w:top w:val="nil"/>
              <w:left w:val="nil"/>
              <w:bottom w:val="nil"/>
              <w:right w:val="nil"/>
            </w:tcBorders>
            <w:vAlign w:val="center"/>
            <w:hideMark/>
          </w:tcPr>
          <w:p w:rsidR="00806BB8" w:rsidRPr="00806BB8" w:rsidRDefault="00806BB8" w:rsidP="00806BB8">
            <w:pPr>
              <w:spacing w:after="0" w:line="240" w:lineRule="auto"/>
              <w:rPr>
                <w:rFonts w:ascii="Times New Roman" w:eastAsia="Times New Roman" w:hAnsi="Times New Roman" w:cs="Times New Roman"/>
                <w:sz w:val="24"/>
                <w:szCs w:val="24"/>
                <w:lang w:eastAsia="it-IT"/>
              </w:rPr>
            </w:pPr>
            <w:r w:rsidRPr="00806BB8">
              <w:rPr>
                <w:rFonts w:ascii="Times New Roman" w:eastAsia="Times New Roman" w:hAnsi="Times New Roman" w:cs="Times New Roman"/>
                <w:sz w:val="24"/>
                <w:szCs w:val="24"/>
                <w:lang w:eastAsia="it-IT"/>
              </w:rPr>
              <w:lastRenderedPageBreak/>
              <w:t> </w:t>
            </w:r>
          </w:p>
        </w:tc>
      </w:tr>
    </w:tbl>
    <w:p w:rsidR="00806BB8" w:rsidRPr="00806BB8" w:rsidRDefault="00806BB8" w:rsidP="00806BB8">
      <w:pPr>
        <w:spacing w:after="0" w:line="240" w:lineRule="auto"/>
        <w:ind w:left="57" w:right="57"/>
        <w:rPr>
          <w:rFonts w:ascii="Times New Roman" w:eastAsia="Times New Roman" w:hAnsi="Times New Roman" w:cs="Times New Roman"/>
          <w:color w:val="000000"/>
          <w:sz w:val="27"/>
          <w:szCs w:val="27"/>
          <w:lang w:eastAsia="it-IT"/>
        </w:rPr>
      </w:pPr>
      <w:r w:rsidRPr="00806BB8">
        <w:rPr>
          <w:rFonts w:ascii="Times New Roman" w:eastAsia="Times New Roman" w:hAnsi="Times New Roman" w:cs="Times New Roman"/>
          <w:color w:val="000000"/>
          <w:sz w:val="20"/>
          <w:szCs w:val="20"/>
          <w:lang w:eastAsia="it-IT"/>
        </w:rPr>
        <w:lastRenderedPageBreak/>
        <w:t> </w:t>
      </w:r>
    </w:p>
    <w:p w:rsidR="00806BB8" w:rsidRPr="00806BB8" w:rsidRDefault="00806BB8" w:rsidP="00806BB8">
      <w:pPr>
        <w:spacing w:after="0" w:line="240" w:lineRule="auto"/>
        <w:rPr>
          <w:rFonts w:ascii="Times New Roman" w:eastAsia="Times New Roman" w:hAnsi="Times New Roman" w:cs="Times New Roman"/>
          <w:color w:val="000000"/>
          <w:sz w:val="27"/>
          <w:szCs w:val="27"/>
          <w:lang w:eastAsia="it-IT"/>
        </w:rPr>
      </w:pPr>
      <w:r w:rsidRPr="00806BB8">
        <w:rPr>
          <w:rFonts w:ascii="Times New Roman" w:eastAsia="Times New Roman" w:hAnsi="Times New Roman" w:cs="Times New Roman"/>
          <w:color w:val="000000"/>
          <w:sz w:val="20"/>
          <w:szCs w:val="20"/>
          <w:lang w:eastAsia="it-IT"/>
        </w:rPr>
        <w:t> </w:t>
      </w:r>
    </w:p>
    <w:p w:rsidR="00DC2E76" w:rsidRDefault="00DC2E76">
      <w:bookmarkStart w:id="0" w:name="_GoBack"/>
      <w:bookmarkEnd w:id="0"/>
    </w:p>
    <w:sectPr w:rsidR="00DC2E7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BB8"/>
    <w:rsid w:val="00806BB8"/>
    <w:rsid w:val="00DC2E7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806BB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06BB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806BB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806BB8"/>
  </w:style>
  <w:style w:type="character" w:customStyle="1" w:styleId="grame">
    <w:name w:val="grame"/>
    <w:basedOn w:val="Carpredefinitoparagrafo"/>
    <w:rsid w:val="00806BB8"/>
  </w:style>
  <w:style w:type="character" w:customStyle="1" w:styleId="spelle">
    <w:name w:val="spelle"/>
    <w:basedOn w:val="Carpredefinitoparagrafo"/>
    <w:rsid w:val="00806B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806BB8"/>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06BB8"/>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806BB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806BB8"/>
  </w:style>
  <w:style w:type="character" w:customStyle="1" w:styleId="grame">
    <w:name w:val="grame"/>
    <w:basedOn w:val="Carpredefinitoparagrafo"/>
    <w:rsid w:val="00806BB8"/>
  </w:style>
  <w:style w:type="character" w:customStyle="1" w:styleId="spelle">
    <w:name w:val="spelle"/>
    <w:basedOn w:val="Carpredefinitoparagrafo"/>
    <w:rsid w:val="0080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0380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3724</Words>
  <Characters>21230</Characters>
  <Application>Microsoft Office Word</Application>
  <DocSecurity>0</DocSecurity>
  <Lines>176</Lines>
  <Paragraphs>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2014-01-07T10:36:00Z</dcterms:created>
  <dcterms:modified xsi:type="dcterms:W3CDTF">2014-01-07T10:37:00Z</dcterms:modified>
</cp:coreProperties>
</file>